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E4" w:rsidRPr="00917273" w:rsidRDefault="00917273" w:rsidP="00917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273">
        <w:rPr>
          <w:rFonts w:ascii="Times New Roman" w:hAnsi="Times New Roman" w:cs="Times New Roman"/>
          <w:b/>
          <w:sz w:val="28"/>
          <w:szCs w:val="28"/>
        </w:rPr>
        <w:t>Баланс основных фондов по полной учетной стоимости и остаточной балансовой стоимости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</w:p>
    <w:p w:rsidR="00917273" w:rsidRDefault="00B16182" w:rsidP="00B16182">
      <w:pPr>
        <w:spacing w:after="0" w:line="240" w:lineRule="auto"/>
        <w:ind w:left="5662" w:firstLine="2"/>
        <w:jc w:val="right"/>
      </w:pPr>
      <w:r w:rsidRPr="00985A13">
        <w:rPr>
          <w:rFonts w:ascii="Times New Roman" w:hAnsi="Times New Roman"/>
          <w:szCs w:val="16"/>
        </w:rPr>
        <w:t>миллионов рублей</w:t>
      </w:r>
    </w:p>
    <w:tbl>
      <w:tblPr>
        <w:tblW w:w="15183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098"/>
        <w:gridCol w:w="1099"/>
        <w:gridCol w:w="1098"/>
        <w:gridCol w:w="1099"/>
        <w:gridCol w:w="1098"/>
        <w:gridCol w:w="1099"/>
        <w:gridCol w:w="1099"/>
        <w:gridCol w:w="1098"/>
        <w:gridCol w:w="1099"/>
        <w:gridCol w:w="1170"/>
        <w:gridCol w:w="1134"/>
        <w:gridCol w:w="1134"/>
      </w:tblGrid>
      <w:tr w:rsidR="00917273" w:rsidRPr="00917273" w:rsidTr="00574403">
        <w:trPr>
          <w:trHeight w:val="300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917273" w:rsidRPr="00917273" w:rsidRDefault="00917273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7" w:type="dxa"/>
            <w:gridSpan w:val="10"/>
            <w:shd w:val="clear" w:color="auto" w:fill="auto"/>
            <w:vAlign w:val="center"/>
            <w:hideMark/>
          </w:tcPr>
          <w:p w:rsidR="00917273" w:rsidRPr="00917273" w:rsidRDefault="00917273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72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Полная стоимость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917273" w:rsidRPr="00917273" w:rsidRDefault="00917273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72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Остаточная стоимость</w:t>
            </w:r>
          </w:p>
        </w:tc>
      </w:tr>
      <w:tr w:rsidR="00B16182" w:rsidRPr="00B16182" w:rsidTr="00574403">
        <w:trPr>
          <w:trHeight w:val="427"/>
        </w:trPr>
        <w:tc>
          <w:tcPr>
            <w:tcW w:w="1858" w:type="dxa"/>
            <w:vMerge/>
            <w:vAlign w:val="center"/>
            <w:hideMark/>
          </w:tcPr>
          <w:p w:rsidR="00B16182" w:rsidRPr="00917273" w:rsidRDefault="00B16182" w:rsidP="0091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B16182" w:rsidRPr="00917273" w:rsidRDefault="00B16182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72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Наличие основных фондов на начало года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  <w:hideMark/>
          </w:tcPr>
          <w:p w:rsidR="00B16182" w:rsidRPr="00917273" w:rsidRDefault="00B16182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172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Поступ-ление</w:t>
            </w:r>
            <w:proofErr w:type="spellEnd"/>
            <w:proofErr w:type="gramEnd"/>
            <w:r w:rsidRPr="009172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осн</w:t>
            </w:r>
            <w:r w:rsidRPr="00B161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овных фондов за отчетный год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  <w:hideMark/>
          </w:tcPr>
          <w:p w:rsidR="00B16182" w:rsidRPr="00917273" w:rsidRDefault="00B16182" w:rsidP="00B1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72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B16182" w:rsidRPr="00917273" w:rsidRDefault="00B16182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72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Выбытие основн</w:t>
            </w:r>
            <w:r w:rsidRPr="00B161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ых фондов за отчетный год</w:t>
            </w:r>
          </w:p>
        </w:tc>
        <w:tc>
          <w:tcPr>
            <w:tcW w:w="2198" w:type="dxa"/>
            <w:gridSpan w:val="2"/>
            <w:shd w:val="clear" w:color="auto" w:fill="auto"/>
            <w:vAlign w:val="center"/>
            <w:hideMark/>
          </w:tcPr>
          <w:p w:rsidR="00B16182" w:rsidRPr="00917273" w:rsidRDefault="00B16182" w:rsidP="00B1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72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B16182" w:rsidRPr="00917273" w:rsidRDefault="00B16182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72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Наличие основных фондов на конец года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  <w:hideMark/>
          </w:tcPr>
          <w:p w:rsidR="00B16182" w:rsidRPr="00917273" w:rsidRDefault="00B16182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72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Наличие основных </w:t>
            </w:r>
            <w:r w:rsidRPr="00B161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фон</w:t>
            </w:r>
            <w:r w:rsidRPr="009172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дов на конец года с учетом </w:t>
            </w:r>
            <w:proofErr w:type="spellStart"/>
            <w:proofErr w:type="gramStart"/>
            <w:r w:rsidRPr="009172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переоцен</w:t>
            </w:r>
            <w:r w:rsidR="002E53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9172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ки</w:t>
            </w:r>
            <w:proofErr w:type="spellEnd"/>
            <w:proofErr w:type="gramEnd"/>
            <w:r w:rsidRPr="009172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проведен</w:t>
            </w:r>
            <w:r w:rsidR="002E53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9172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ной </w:t>
            </w:r>
            <w:proofErr w:type="spellStart"/>
            <w:r w:rsidRPr="009172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</w:t>
            </w:r>
            <w:r w:rsidR="002E53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9172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циями</w:t>
            </w:r>
            <w:proofErr w:type="spellEnd"/>
            <w:r w:rsidRPr="009172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 конец отчетного года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  <w:hideMark/>
          </w:tcPr>
          <w:p w:rsidR="00B16182" w:rsidRPr="00917273" w:rsidRDefault="00B16182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9172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Средне-годовые</w:t>
            </w:r>
            <w:proofErr w:type="gramEnd"/>
            <w:r w:rsidRPr="009172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основные фонды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16182" w:rsidRPr="00917273" w:rsidRDefault="00B16182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72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Наличие основных фондов на начало года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16182" w:rsidRPr="00917273" w:rsidRDefault="00B16182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72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Наличие основных фондов на конец года с учетом </w:t>
            </w:r>
            <w:proofErr w:type="spellStart"/>
            <w:proofErr w:type="gramStart"/>
            <w:r w:rsidRPr="009172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переоцен</w:t>
            </w:r>
            <w:r w:rsidR="002E53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9172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ки</w:t>
            </w:r>
            <w:proofErr w:type="spellEnd"/>
            <w:proofErr w:type="gramEnd"/>
            <w:r w:rsidRPr="009172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проведен</w:t>
            </w:r>
            <w:r w:rsidR="002E53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9172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ной </w:t>
            </w:r>
            <w:proofErr w:type="spellStart"/>
            <w:r w:rsidRPr="009172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</w:t>
            </w:r>
            <w:r w:rsidR="002E53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9172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циями</w:t>
            </w:r>
            <w:proofErr w:type="spellEnd"/>
            <w:r w:rsidRPr="009172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 конец отчетного года</w:t>
            </w:r>
          </w:p>
        </w:tc>
      </w:tr>
      <w:tr w:rsidR="00B16182" w:rsidRPr="00B16182" w:rsidTr="00574403">
        <w:trPr>
          <w:trHeight w:val="1310"/>
        </w:trPr>
        <w:tc>
          <w:tcPr>
            <w:tcW w:w="1858" w:type="dxa"/>
            <w:vMerge/>
            <w:vAlign w:val="center"/>
          </w:tcPr>
          <w:p w:rsidR="00B16182" w:rsidRPr="00917273" w:rsidRDefault="00B16182" w:rsidP="0091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B16182" w:rsidRPr="00B16182" w:rsidRDefault="00B16182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B16182" w:rsidRPr="00B16182" w:rsidRDefault="00B16182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B16182" w:rsidRPr="00B16182" w:rsidRDefault="00B16182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72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ввод в действие новых основных фондов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16182" w:rsidRPr="00917273" w:rsidRDefault="00B16182" w:rsidP="00F7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172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поступ-ление</w:t>
            </w:r>
            <w:proofErr w:type="spellEnd"/>
            <w:proofErr w:type="gramEnd"/>
            <w:r w:rsidRPr="009172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основных фондов из прочих </w:t>
            </w:r>
            <w:proofErr w:type="spellStart"/>
            <w:r w:rsidRPr="009172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источни</w:t>
            </w:r>
            <w:proofErr w:type="spellEnd"/>
            <w:r w:rsidR="002E53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9172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ков</w:t>
            </w: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B16182" w:rsidRPr="00B16182" w:rsidRDefault="00B16182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16182" w:rsidRPr="00B16182" w:rsidRDefault="00B16182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172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ликвиди-ровано</w:t>
            </w:r>
            <w:proofErr w:type="spellEnd"/>
            <w:proofErr w:type="gramEnd"/>
            <w:r w:rsidRPr="009172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основных фондов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16182" w:rsidRPr="00B16182" w:rsidRDefault="00B16182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72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выбытие основных фондов по прочим причинам</w:t>
            </w: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B16182" w:rsidRPr="00B16182" w:rsidRDefault="00B16182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B16182" w:rsidRPr="00B16182" w:rsidRDefault="00B16182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B16182" w:rsidRPr="00B16182" w:rsidRDefault="00B16182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6182" w:rsidRPr="00B16182" w:rsidRDefault="00B16182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6182" w:rsidRPr="00B16182" w:rsidRDefault="00B16182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5F19AF" w:rsidRPr="00917273" w:rsidTr="00574403">
        <w:trPr>
          <w:trHeight w:val="480"/>
        </w:trPr>
        <w:tc>
          <w:tcPr>
            <w:tcW w:w="1858" w:type="dxa"/>
            <w:shd w:val="clear" w:color="auto" w:fill="auto"/>
            <w:vAlign w:val="bottom"/>
            <w:hideMark/>
          </w:tcPr>
          <w:p w:rsidR="005F19AF" w:rsidRPr="00917273" w:rsidRDefault="005F19AF" w:rsidP="00917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7273">
              <w:rPr>
                <w:rFonts w:ascii="Times New Roman" w:eastAsia="Times New Roman" w:hAnsi="Times New Roman" w:cs="Times New Roman"/>
                <w:b/>
                <w:lang w:eastAsia="ru-RU"/>
              </w:rPr>
              <w:t>Все основные фонды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19AF">
              <w:rPr>
                <w:rFonts w:ascii="Times New Roman" w:hAnsi="Times New Roman" w:cs="Times New Roman"/>
                <w:b/>
              </w:rPr>
              <w:t>67740489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19AF">
              <w:rPr>
                <w:rFonts w:ascii="Times New Roman" w:hAnsi="Times New Roman" w:cs="Times New Roman"/>
                <w:b/>
              </w:rPr>
              <w:t>4363847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19AF">
              <w:rPr>
                <w:rFonts w:ascii="Times New Roman" w:hAnsi="Times New Roman" w:cs="Times New Roman"/>
                <w:b/>
              </w:rPr>
              <w:t>3317798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19AF">
              <w:rPr>
                <w:rFonts w:ascii="Times New Roman" w:hAnsi="Times New Roman" w:cs="Times New Roman"/>
                <w:b/>
              </w:rPr>
              <w:t>1046049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19AF">
              <w:rPr>
                <w:rFonts w:ascii="Times New Roman" w:hAnsi="Times New Roman" w:cs="Times New Roman"/>
                <w:b/>
              </w:rPr>
              <w:t>2135632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19AF">
              <w:rPr>
                <w:rFonts w:ascii="Times New Roman" w:hAnsi="Times New Roman" w:cs="Times New Roman"/>
                <w:b/>
              </w:rPr>
              <w:t>220926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19AF">
              <w:rPr>
                <w:rFonts w:ascii="Times New Roman" w:hAnsi="Times New Roman" w:cs="Times New Roman"/>
                <w:b/>
              </w:rPr>
              <w:t>1914706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19AF">
              <w:rPr>
                <w:rFonts w:ascii="Times New Roman" w:hAnsi="Times New Roman" w:cs="Times New Roman"/>
                <w:b/>
              </w:rPr>
              <w:t>69968704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19AF">
              <w:rPr>
                <w:rFonts w:ascii="Times New Roman" w:hAnsi="Times New Roman" w:cs="Times New Roman"/>
                <w:b/>
              </w:rPr>
              <w:t>70029739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19AF">
              <w:rPr>
                <w:rFonts w:ascii="Times New Roman" w:hAnsi="Times New Roman" w:cs="Times New Roman"/>
                <w:b/>
              </w:rPr>
              <w:t>68895671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19AF">
              <w:rPr>
                <w:rFonts w:ascii="Times New Roman" w:hAnsi="Times New Roman" w:cs="Times New Roman"/>
                <w:b/>
              </w:rPr>
              <w:t>48511760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19AF">
              <w:rPr>
                <w:rFonts w:ascii="Times New Roman" w:hAnsi="Times New Roman" w:cs="Times New Roman"/>
                <w:b/>
              </w:rPr>
              <w:t>49666059</w:t>
            </w:r>
          </w:p>
        </w:tc>
      </w:tr>
      <w:tr w:rsidR="005F19AF" w:rsidRPr="00917273" w:rsidTr="00574403">
        <w:trPr>
          <w:trHeight w:val="255"/>
        </w:trPr>
        <w:tc>
          <w:tcPr>
            <w:tcW w:w="1858" w:type="dxa"/>
            <w:shd w:val="clear" w:color="auto" w:fill="auto"/>
            <w:vAlign w:val="bottom"/>
            <w:hideMark/>
          </w:tcPr>
          <w:p w:rsidR="005F19AF" w:rsidRPr="00917273" w:rsidRDefault="005F19AF" w:rsidP="009172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73">
              <w:rPr>
                <w:rFonts w:ascii="Times New Roman" w:eastAsia="Times New Roman" w:hAnsi="Times New Roman" w:cs="Times New Roman"/>
                <w:lang w:eastAsia="ru-RU"/>
              </w:rPr>
              <w:t>Жилые здания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37126101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550915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263452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287463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308823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22617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286206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37368193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37368576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37247176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29029599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28955481</w:t>
            </w:r>
          </w:p>
        </w:tc>
      </w:tr>
      <w:tr w:rsidR="005F19AF" w:rsidRPr="00917273" w:rsidTr="00574403">
        <w:trPr>
          <w:trHeight w:val="255"/>
        </w:trPr>
        <w:tc>
          <w:tcPr>
            <w:tcW w:w="1858" w:type="dxa"/>
            <w:shd w:val="clear" w:color="auto" w:fill="auto"/>
            <w:vAlign w:val="bottom"/>
            <w:hideMark/>
          </w:tcPr>
          <w:p w:rsidR="005F19AF" w:rsidRPr="00917273" w:rsidRDefault="005F19AF" w:rsidP="009172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73">
              <w:rPr>
                <w:rFonts w:ascii="Times New Roman" w:eastAsia="Times New Roman" w:hAnsi="Times New Roman" w:cs="Times New Roman"/>
                <w:lang w:eastAsia="ru-RU"/>
              </w:rPr>
              <w:t>Нежилые здания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10069415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964562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683974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280588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276514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15022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261492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10757463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10797232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10440884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7862808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8398720</w:t>
            </w:r>
          </w:p>
        </w:tc>
      </w:tr>
      <w:tr w:rsidR="005F19AF" w:rsidRPr="00917273" w:rsidTr="00574403">
        <w:trPr>
          <w:trHeight w:val="255"/>
        </w:trPr>
        <w:tc>
          <w:tcPr>
            <w:tcW w:w="1858" w:type="dxa"/>
            <w:shd w:val="clear" w:color="auto" w:fill="auto"/>
            <w:vAlign w:val="bottom"/>
            <w:hideMark/>
          </w:tcPr>
          <w:p w:rsidR="005F19AF" w:rsidRPr="00917273" w:rsidRDefault="005F19AF" w:rsidP="009172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73">
              <w:rPr>
                <w:rFonts w:ascii="Times New Roman" w:eastAsia="Times New Roman" w:hAnsi="Times New Roman" w:cs="Times New Roman"/>
                <w:lang w:eastAsia="ru-RU"/>
              </w:rPr>
              <w:t>Сооружения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6435989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654711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536009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118702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105717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25228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80489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6984983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6988324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6713506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5035160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5406603</w:t>
            </w:r>
          </w:p>
        </w:tc>
      </w:tr>
      <w:tr w:rsidR="005F19AF" w:rsidRPr="00917273" w:rsidTr="00574403">
        <w:trPr>
          <w:trHeight w:val="255"/>
        </w:trPr>
        <w:tc>
          <w:tcPr>
            <w:tcW w:w="1858" w:type="dxa"/>
            <w:shd w:val="clear" w:color="auto" w:fill="auto"/>
            <w:vAlign w:val="bottom"/>
            <w:hideMark/>
          </w:tcPr>
          <w:p w:rsidR="005F19AF" w:rsidRPr="00917273" w:rsidRDefault="005F19AF" w:rsidP="009172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73">
              <w:rPr>
                <w:rFonts w:ascii="Times New Roman" w:eastAsia="Times New Roman" w:hAnsi="Times New Roman" w:cs="Times New Roman"/>
                <w:lang w:eastAsia="ru-RU"/>
              </w:rPr>
              <w:t xml:space="preserve">Машины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17273">
              <w:rPr>
                <w:rFonts w:ascii="Times New Roman" w:eastAsia="Times New Roman" w:hAnsi="Times New Roman" w:cs="Times New Roman"/>
                <w:lang w:eastAsia="ru-RU"/>
              </w:rPr>
              <w:t>и оборудование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6676068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1053163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915579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137584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454327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86969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367358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7274904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7283689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6979162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2454514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2770282</w:t>
            </w:r>
          </w:p>
        </w:tc>
      </w:tr>
      <w:tr w:rsidR="005F19AF" w:rsidRPr="00917273" w:rsidTr="00574403">
        <w:trPr>
          <w:trHeight w:val="255"/>
        </w:trPr>
        <w:tc>
          <w:tcPr>
            <w:tcW w:w="1858" w:type="dxa"/>
            <w:shd w:val="clear" w:color="auto" w:fill="auto"/>
            <w:vAlign w:val="bottom"/>
            <w:hideMark/>
          </w:tcPr>
          <w:p w:rsidR="005F19AF" w:rsidRPr="00917273" w:rsidRDefault="005F19AF" w:rsidP="009172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73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2253675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727760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558341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169419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357593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12608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344985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2623842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2630219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2441720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1322499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1540218</w:t>
            </w:r>
          </w:p>
        </w:tc>
      </w:tr>
      <w:tr w:rsidR="005F19AF" w:rsidRPr="00917273" w:rsidTr="00574403">
        <w:trPr>
          <w:trHeight w:val="480"/>
        </w:trPr>
        <w:tc>
          <w:tcPr>
            <w:tcW w:w="1858" w:type="dxa"/>
            <w:shd w:val="clear" w:color="auto" w:fill="auto"/>
            <w:vAlign w:val="bottom"/>
            <w:hideMark/>
          </w:tcPr>
          <w:p w:rsidR="005F19AF" w:rsidRPr="00917273" w:rsidRDefault="005F19AF" w:rsidP="009172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73">
              <w:rPr>
                <w:rFonts w:ascii="Times New Roman" w:eastAsia="Times New Roman" w:hAnsi="Times New Roman" w:cs="Times New Roman"/>
                <w:lang w:eastAsia="ru-RU"/>
              </w:rPr>
              <w:t>Культивируемые биологические ресурсы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43922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6651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4330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2321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4724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4146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45849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45845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44881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32487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33062</w:t>
            </w:r>
          </w:p>
        </w:tc>
      </w:tr>
      <w:tr w:rsidR="005F19AF" w:rsidRPr="00917273" w:rsidTr="00574403">
        <w:trPr>
          <w:trHeight w:val="480"/>
        </w:trPr>
        <w:tc>
          <w:tcPr>
            <w:tcW w:w="1858" w:type="dxa"/>
            <w:shd w:val="clear" w:color="auto" w:fill="auto"/>
            <w:vAlign w:val="bottom"/>
            <w:hideMark/>
          </w:tcPr>
          <w:p w:rsidR="005F19AF" w:rsidRPr="00917273" w:rsidRDefault="005F19AF" w:rsidP="009172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73">
              <w:rPr>
                <w:rFonts w:ascii="Times New Roman" w:eastAsia="Times New Roman" w:hAnsi="Times New Roman" w:cs="Times New Roman"/>
                <w:lang w:eastAsia="ru-RU"/>
              </w:rPr>
              <w:t>Другие виды основных фондов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5135319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406085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356113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49972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627934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57904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570030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4913470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4915854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5028342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2774693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19AF" w:rsidRPr="005F19AF" w:rsidRDefault="005F19AF">
            <w:pPr>
              <w:jc w:val="right"/>
              <w:rPr>
                <w:rFonts w:ascii="Times New Roman" w:hAnsi="Times New Roman" w:cs="Times New Roman"/>
              </w:rPr>
            </w:pPr>
            <w:r w:rsidRPr="005F19AF">
              <w:rPr>
                <w:rFonts w:ascii="Times New Roman" w:hAnsi="Times New Roman" w:cs="Times New Roman"/>
              </w:rPr>
              <w:t>2561693</w:t>
            </w:r>
          </w:p>
        </w:tc>
      </w:tr>
    </w:tbl>
    <w:p w:rsidR="00917273" w:rsidRPr="00917273" w:rsidRDefault="00917273">
      <w:pPr>
        <w:rPr>
          <w:rFonts w:ascii="Times New Roman" w:hAnsi="Times New Roman" w:cs="Times New Roman"/>
        </w:rPr>
      </w:pPr>
    </w:p>
    <w:sectPr w:rsidR="00917273" w:rsidRPr="00917273" w:rsidSect="003B3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8D"/>
    <w:rsid w:val="002E53ED"/>
    <w:rsid w:val="003B368D"/>
    <w:rsid w:val="004F07E4"/>
    <w:rsid w:val="0051345C"/>
    <w:rsid w:val="00574403"/>
    <w:rsid w:val="005F19AF"/>
    <w:rsid w:val="00812D4C"/>
    <w:rsid w:val="00917273"/>
    <w:rsid w:val="00B16182"/>
    <w:rsid w:val="00DC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ARM01</dc:creator>
  <cp:lastModifiedBy>Люляк Александра Сергеевна</cp:lastModifiedBy>
  <cp:revision>4</cp:revision>
  <dcterms:created xsi:type="dcterms:W3CDTF">2020-12-29T18:32:00Z</dcterms:created>
  <dcterms:modified xsi:type="dcterms:W3CDTF">2021-01-18T11:46:00Z</dcterms:modified>
</cp:coreProperties>
</file>